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96" w:rsidRDefault="00E41796">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ПРАВИТЕЛЬСТВО РОССИЙСКОЙ ФЕДЕРАЦИИ</w:t>
      </w:r>
    </w:p>
    <w:p w:rsidR="00E41796" w:rsidRDefault="00E41796">
      <w:pPr>
        <w:widowControl w:val="0"/>
        <w:autoSpaceDE w:val="0"/>
        <w:autoSpaceDN w:val="0"/>
        <w:adjustRightInd w:val="0"/>
        <w:spacing w:after="0" w:line="240" w:lineRule="auto"/>
        <w:jc w:val="center"/>
        <w:rPr>
          <w:rFonts w:ascii="Calibri" w:hAnsi="Calibri" w:cs="Calibri"/>
          <w:b/>
          <w:bCs/>
        </w:rPr>
      </w:pPr>
    </w:p>
    <w:p w:rsidR="00E41796" w:rsidRDefault="00E417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41796" w:rsidRDefault="00E417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ноября 2013 г. N 1034</w:t>
      </w:r>
    </w:p>
    <w:p w:rsidR="00E41796" w:rsidRDefault="00E41796">
      <w:pPr>
        <w:widowControl w:val="0"/>
        <w:autoSpaceDE w:val="0"/>
        <w:autoSpaceDN w:val="0"/>
        <w:adjustRightInd w:val="0"/>
        <w:spacing w:after="0" w:line="240" w:lineRule="auto"/>
        <w:jc w:val="center"/>
        <w:rPr>
          <w:rFonts w:ascii="Calibri" w:hAnsi="Calibri" w:cs="Calibri"/>
          <w:b/>
          <w:bCs/>
        </w:rPr>
      </w:pPr>
    </w:p>
    <w:p w:rsidR="00E41796" w:rsidRDefault="00E417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КОММЕРЧЕСКОМ УЧЕТЕ ТЕПЛОВОЙ ЭНЕРГИИ, ТЕПЛОНОСИТЕЛЯ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теплоснабжении" Правительство Российской Федерации постановляет:</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6" w:history="1">
        <w:r>
          <w:rPr>
            <w:rFonts w:ascii="Calibri" w:hAnsi="Calibri" w:cs="Calibri"/>
            <w:color w:val="0000FF"/>
          </w:rPr>
          <w:t>Правила</w:t>
        </w:r>
      </w:hyperlink>
      <w:r>
        <w:rPr>
          <w:rFonts w:ascii="Calibri" w:hAnsi="Calibri" w:cs="Calibri"/>
        </w:rPr>
        <w:t xml:space="preserve"> коммерческого учета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строительства и жилищно-коммунального хозяйства Российской Федерации утвердить в 2-недельный срок </w:t>
      </w:r>
      <w:hyperlink r:id="rId5" w:history="1">
        <w:r>
          <w:rPr>
            <w:rFonts w:ascii="Calibri" w:hAnsi="Calibri" w:cs="Calibri"/>
            <w:color w:val="0000FF"/>
          </w:rPr>
          <w:t>методику</w:t>
        </w:r>
      </w:hyperlink>
      <w:r>
        <w:rPr>
          <w:rFonts w:ascii="Calibri" w:hAnsi="Calibri" w:cs="Calibri"/>
        </w:rPr>
        <w:t xml:space="preserve"> осуществления коммерческого учета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41796" w:rsidRDefault="00E41796">
      <w:pPr>
        <w:widowControl w:val="0"/>
        <w:autoSpaceDE w:val="0"/>
        <w:autoSpaceDN w:val="0"/>
        <w:adjustRightInd w:val="0"/>
        <w:spacing w:after="0" w:line="240" w:lineRule="auto"/>
        <w:jc w:val="right"/>
        <w:rPr>
          <w:rFonts w:ascii="Calibri" w:hAnsi="Calibri" w:cs="Calibri"/>
        </w:rPr>
      </w:pPr>
    </w:p>
    <w:p w:rsidR="00E41796" w:rsidRDefault="00E41796">
      <w:pPr>
        <w:widowControl w:val="0"/>
        <w:autoSpaceDE w:val="0"/>
        <w:autoSpaceDN w:val="0"/>
        <w:adjustRightInd w:val="0"/>
        <w:spacing w:after="0" w:line="240" w:lineRule="auto"/>
        <w:jc w:val="right"/>
        <w:rPr>
          <w:rFonts w:ascii="Calibri" w:hAnsi="Calibri" w:cs="Calibri"/>
        </w:rPr>
      </w:pPr>
    </w:p>
    <w:p w:rsidR="00E41796" w:rsidRDefault="00E41796">
      <w:pPr>
        <w:widowControl w:val="0"/>
        <w:autoSpaceDE w:val="0"/>
        <w:autoSpaceDN w:val="0"/>
        <w:adjustRightInd w:val="0"/>
        <w:spacing w:after="0" w:line="240" w:lineRule="auto"/>
        <w:jc w:val="right"/>
        <w:rPr>
          <w:rFonts w:ascii="Calibri" w:hAnsi="Calibri" w:cs="Calibri"/>
        </w:rPr>
      </w:pPr>
    </w:p>
    <w:p w:rsidR="00E41796" w:rsidRDefault="00E41796">
      <w:pPr>
        <w:widowControl w:val="0"/>
        <w:autoSpaceDE w:val="0"/>
        <w:autoSpaceDN w:val="0"/>
        <w:adjustRightInd w:val="0"/>
        <w:spacing w:after="0" w:line="240" w:lineRule="auto"/>
        <w:jc w:val="right"/>
        <w:rPr>
          <w:rFonts w:ascii="Calibri" w:hAnsi="Calibri" w:cs="Calibri"/>
        </w:rPr>
      </w:pPr>
    </w:p>
    <w:p w:rsidR="00E41796" w:rsidRDefault="00E41796">
      <w:pPr>
        <w:widowControl w:val="0"/>
        <w:autoSpaceDE w:val="0"/>
        <w:autoSpaceDN w:val="0"/>
        <w:adjustRightInd w:val="0"/>
        <w:spacing w:after="0" w:line="240" w:lineRule="auto"/>
        <w:jc w:val="right"/>
        <w:rPr>
          <w:rFonts w:ascii="Calibri" w:hAnsi="Calibri" w:cs="Calibri"/>
        </w:rPr>
      </w:pPr>
    </w:p>
    <w:p w:rsidR="00E41796" w:rsidRDefault="00E41796">
      <w:pPr>
        <w:widowControl w:val="0"/>
        <w:autoSpaceDE w:val="0"/>
        <w:autoSpaceDN w:val="0"/>
        <w:adjustRightInd w:val="0"/>
        <w:spacing w:after="0" w:line="240" w:lineRule="auto"/>
        <w:jc w:val="right"/>
        <w:outlineLvl w:val="0"/>
        <w:rPr>
          <w:rFonts w:ascii="Calibri" w:hAnsi="Calibri" w:cs="Calibri"/>
        </w:rPr>
      </w:pPr>
      <w:bookmarkStart w:id="2" w:name="Par21"/>
      <w:bookmarkEnd w:id="2"/>
      <w:r>
        <w:rPr>
          <w:rFonts w:ascii="Calibri" w:hAnsi="Calibri" w:cs="Calibri"/>
        </w:rPr>
        <w:t>Утверждены</w:t>
      </w: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1796" w:rsidRDefault="00E41796">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1034</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rPr>
          <w:rFonts w:ascii="Calibri" w:hAnsi="Calibri" w:cs="Calibri"/>
          <w:b/>
          <w:bCs/>
        </w:rPr>
      </w:pPr>
      <w:bookmarkStart w:id="3" w:name="Par26"/>
      <w:bookmarkEnd w:id="3"/>
      <w:r>
        <w:rPr>
          <w:rFonts w:ascii="Calibri" w:hAnsi="Calibri" w:cs="Calibri"/>
          <w:b/>
          <w:bCs/>
        </w:rPr>
        <w:t>ПРАВИЛА КОММЕРЧЕСКОГО УЧЕТА ТЕПЛОВОЙ ЭНЕРГИИ, ТЕПЛОНОСИТЕЛЯ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1"/>
        <w:rPr>
          <w:rFonts w:ascii="Calibri" w:hAnsi="Calibri" w:cs="Calibri"/>
        </w:rPr>
      </w:pPr>
      <w:bookmarkStart w:id="4" w:name="Par28"/>
      <w:bookmarkEnd w:id="4"/>
      <w:r>
        <w:rPr>
          <w:rFonts w:ascii="Calibri" w:hAnsi="Calibri" w:cs="Calibri"/>
        </w:rPr>
        <w:t>I. Общие положения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коммерческого учета тепловой энергии, теплоносителя, в том числе: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требования к приборам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характеристики тепловой энергии, теплоносителя, подлежащие измерению в целях коммерческого учета тепловой энергии, теплоносителя и контроля качества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Методология осуществления коммерческого учета тепловой энергии, теплоносителя определяется </w:t>
      </w:r>
      <w:hyperlink r:id="rId6" w:history="1">
        <w:r>
          <w:rPr>
            <w:rFonts w:ascii="Calibri" w:hAnsi="Calibri" w:cs="Calibri"/>
            <w:color w:val="0000FF"/>
          </w:rPr>
          <w:t>методикой</w:t>
        </w:r>
      </w:hyperlink>
      <w:r>
        <w:rPr>
          <w:rFonts w:ascii="Calibri" w:hAnsi="Calibri" w:cs="Calibri"/>
        </w:rPr>
        <w:t>, утвержденной Министерством строительства и жилищно-коммунального хозяйства Российской Федерации (далее - методика).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Понятия, используемые в настоящих Правилах, означают следующее: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узла учета" - процедура </w:t>
      </w:r>
      <w:proofErr w:type="gramStart"/>
      <w:r>
        <w:rPr>
          <w:rFonts w:ascii="Calibri" w:hAnsi="Calibri" w:cs="Calibri"/>
        </w:rPr>
        <w:t>проверки соответствия узла учета тепловой энергии</w:t>
      </w:r>
      <w:proofErr w:type="gramEnd"/>
      <w:r>
        <w:rPr>
          <w:rFonts w:ascii="Calibri" w:hAnsi="Calibri" w:cs="Calibri"/>
        </w:rPr>
        <w:t xml:space="preserve"> требованиям нормативных правовых актов и проектной документации, включая составление акта ввода в эксплуатацию узла учета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spellStart"/>
      <w:r>
        <w:rPr>
          <w:rFonts w:ascii="Calibri" w:hAnsi="Calibri" w:cs="Calibri"/>
        </w:rPr>
        <w:t>водосчетчик</w:t>
      </w:r>
      <w:proofErr w:type="spellEnd"/>
      <w:r>
        <w:rPr>
          <w:rFonts w:ascii="Calibri" w:hAnsi="Calibri" w:cs="Calibri"/>
        </w:rPr>
        <w:t>"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работы приборов учета" - интервал времени, в течение которого на основе показаний приборов учета ведется учет тепловой энергии, а также измерение и регистрация </w:t>
      </w:r>
      <w:r>
        <w:rPr>
          <w:rFonts w:ascii="Calibri" w:hAnsi="Calibri" w:cs="Calibri"/>
        </w:rPr>
        <w:lastRenderedPageBreak/>
        <w:t>массы (объема) и температуры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тепловой сети" - выход тепловых сетей от источника тепловой энергии в определенном направлении;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"вычислитель" - составной элемент теплосчетчика, принимающий сигналы от датчиков и обеспечивающий </w:t>
      </w:r>
      <w:proofErr w:type="gramStart"/>
      <w:r>
        <w:rPr>
          <w:rFonts w:ascii="Calibri" w:hAnsi="Calibri" w:cs="Calibri"/>
        </w:rPr>
        <w:t>расчет</w:t>
      </w:r>
      <w:proofErr w:type="gramEnd"/>
      <w:r>
        <w:rPr>
          <w:rFonts w:ascii="Calibri" w:hAnsi="Calibri" w:cs="Calibri"/>
        </w:rPr>
        <w:t xml:space="preserve"> и накопление данных о количестве тепловой энергии и параметрах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"зависимая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при которой теплоноситель из тепловой сети поступает непосредственно в </w:t>
      </w:r>
      <w:proofErr w:type="spellStart"/>
      <w:r>
        <w:rPr>
          <w:rFonts w:ascii="Calibri" w:hAnsi="Calibri" w:cs="Calibri"/>
        </w:rPr>
        <w:t>теплопотребляющую</w:t>
      </w:r>
      <w:proofErr w:type="spellEnd"/>
      <w:r>
        <w:rPr>
          <w:rFonts w:ascii="Calibri" w:hAnsi="Calibri" w:cs="Calibri"/>
        </w:rPr>
        <w:t xml:space="preserve"> установку;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"измерительная система учета" - многоканальное средство измерений, включающее каналы измерения тепловой энергии с измерительными компонентами - теплосчетчиками, а также дополнительные измерительные каналы массы (объема) теплоносителя и его параметров - температуры и давления;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тепловой пункт" - комплекс устрой</w:t>
      </w:r>
      <w:proofErr w:type="gramStart"/>
      <w:r>
        <w:rPr>
          <w:rFonts w:ascii="Calibri" w:hAnsi="Calibri" w:cs="Calibri"/>
        </w:rPr>
        <w:t>ств дл</w:t>
      </w:r>
      <w:proofErr w:type="gramEnd"/>
      <w:r>
        <w:rPr>
          <w:rFonts w:ascii="Calibri" w:hAnsi="Calibri" w:cs="Calibri"/>
        </w:rPr>
        <w:t xml:space="preserve">я присоединения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w:t>
      </w:r>
      <w:proofErr w:type="spellStart"/>
      <w:r>
        <w:rPr>
          <w:rFonts w:ascii="Calibri" w:hAnsi="Calibri" w:cs="Calibri"/>
        </w:rPr>
        <w:t>теплопотребляющих</w:t>
      </w:r>
      <w:proofErr w:type="spellEnd"/>
      <w:r>
        <w:rPr>
          <w:rFonts w:ascii="Calibri" w:hAnsi="Calibri" w:cs="Calibri"/>
        </w:rPr>
        <w:t xml:space="preserve"> установок в соответствии с их назначением;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"насыщенный пар" - водяной пар, находящийся в термодинамическом равновесии с соприкасающейся с ним водой;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"независимая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w:t>
      </w:r>
      <w:proofErr w:type="spellStart"/>
      <w:r>
        <w:rPr>
          <w:rFonts w:ascii="Calibri" w:hAnsi="Calibri" w:cs="Calibri"/>
        </w:rPr>
        <w:t>теплопотребляющей</w:t>
      </w:r>
      <w:proofErr w:type="spellEnd"/>
      <w:r>
        <w:rPr>
          <w:rFonts w:ascii="Calibri" w:hAnsi="Calibri" w:cs="Calibri"/>
        </w:rPr>
        <w:t xml:space="preserve"> установке;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"перегретый пар" - водяной пар, имеющий температуру более высокую, чем температура насыщения при определенном давлении;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 масса (объем) теплоносителя, прошедшего через поперечное сечение трубопровода за единицу времени;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"расходомер" - прибор, предназначенный для измерения расхода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"срезка температурного графика" - поддержание постоянной температуры теплоносителя в тепловой сети независимо от температуры наружного воздуха;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"теплосчетчик"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w:t>
      </w:r>
      <w:proofErr w:type="spellStart"/>
      <w:r>
        <w:rPr>
          <w:rFonts w:ascii="Calibri" w:hAnsi="Calibri" w:cs="Calibri"/>
        </w:rPr>
        <w:t>водосчетчиков</w:t>
      </w:r>
      <w:proofErr w:type="spellEnd"/>
      <w:r>
        <w:rPr>
          <w:rFonts w:ascii="Calibri" w:hAnsi="Calibri" w:cs="Calibri"/>
        </w:rPr>
        <w:t>, датчиков температуры (давления) и вычислителя;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"утечка теплоносителя" - потери воды (пара) через </w:t>
      </w:r>
      <w:proofErr w:type="spellStart"/>
      <w:r>
        <w:rPr>
          <w:rFonts w:ascii="Calibri" w:hAnsi="Calibri" w:cs="Calibri"/>
        </w:rPr>
        <w:t>неплотности</w:t>
      </w:r>
      <w:proofErr w:type="spellEnd"/>
      <w:r>
        <w:rPr>
          <w:rFonts w:ascii="Calibri" w:hAnsi="Calibri" w:cs="Calibri"/>
        </w:rPr>
        <w:t xml:space="preserve"> технологического оборудования, трубопроводов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"формуляр измерительной системы учета" - документ, составляемый в отношении измерительной системы узла учета и </w:t>
      </w:r>
      <w:proofErr w:type="gramStart"/>
      <w:r>
        <w:rPr>
          <w:rFonts w:ascii="Calibri" w:hAnsi="Calibri" w:cs="Calibri"/>
        </w:rPr>
        <w:t>отражающий</w:t>
      </w:r>
      <w:proofErr w:type="gramEnd"/>
      <w:r>
        <w:rPr>
          <w:rFonts w:ascii="Calibri" w:hAnsi="Calibri" w:cs="Calibri"/>
        </w:rPr>
        <w:t xml:space="preserve"> в том числе состав узла учета и изменения в его составе;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тепловой пункт" - комплекс устрой</w:t>
      </w:r>
      <w:proofErr w:type="gramStart"/>
      <w:r>
        <w:rPr>
          <w:rFonts w:ascii="Calibri" w:hAnsi="Calibri" w:cs="Calibri"/>
        </w:rPr>
        <w:t>ств дл</w:t>
      </w:r>
      <w:proofErr w:type="gramEnd"/>
      <w:r>
        <w:rPr>
          <w:rFonts w:ascii="Calibri" w:hAnsi="Calibri" w:cs="Calibri"/>
        </w:rPr>
        <w:t xml:space="preserve">я присоединения </w:t>
      </w:r>
      <w:proofErr w:type="spellStart"/>
      <w:r>
        <w:rPr>
          <w:rFonts w:ascii="Calibri" w:hAnsi="Calibri" w:cs="Calibri"/>
        </w:rPr>
        <w:t>теплопотребляющих</w:t>
      </w:r>
      <w:proofErr w:type="spellEnd"/>
      <w:r>
        <w:rPr>
          <w:rFonts w:ascii="Calibri" w:hAnsi="Calibri" w:cs="Calibri"/>
        </w:rPr>
        <w:t xml:space="preserve">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Коммерческий учет тепловой энергии, теплоносителя организуется в целях: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осуществления расчетов между теплоснабжающими, </w:t>
      </w:r>
      <w:proofErr w:type="spellStart"/>
      <w:r>
        <w:rPr>
          <w:rFonts w:ascii="Calibri" w:hAnsi="Calibri" w:cs="Calibri"/>
        </w:rPr>
        <w:t>теплосетевыми</w:t>
      </w:r>
      <w:proofErr w:type="spellEnd"/>
      <w:r>
        <w:rPr>
          <w:rFonts w:ascii="Calibri" w:hAnsi="Calibri" w:cs="Calibri"/>
        </w:rPr>
        <w:t xml:space="preserve"> организациями и потребителями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контроля за тепловыми и гидравлическими режимами работы систем теплоснабжения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контроля за</w:t>
      </w:r>
      <w:proofErr w:type="gramEnd"/>
      <w:r>
        <w:rPr>
          <w:rFonts w:ascii="Calibri" w:hAnsi="Calibri" w:cs="Calibri"/>
        </w:rPr>
        <w:t xml:space="preserve"> рациональным использованием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документирования параметров теплоносителя - массы (объема), температуры и давления.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w:t>
      </w:r>
      <w:proofErr w:type="spellStart"/>
      <w:r>
        <w:rPr>
          <w:rFonts w:ascii="Calibri" w:hAnsi="Calibri" w:cs="Calibri"/>
        </w:rPr>
        <w:t>тепловычислитель</w:t>
      </w:r>
      <w:proofErr w:type="spellEnd"/>
      <w:r>
        <w:rPr>
          <w:rFonts w:ascii="Calibri" w:hAnsi="Calibri" w:cs="Calibri"/>
        </w:rPr>
        <w:t>), входящих в состав узлов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3 лет со дня вступления в силу настоящих Правил теплосчетчики, не отвечающие требованиям настоящих Правил, не могут использоваться для </w:t>
      </w:r>
      <w:proofErr w:type="gramStart"/>
      <w:r>
        <w:rPr>
          <w:rFonts w:ascii="Calibri" w:hAnsi="Calibri" w:cs="Calibri"/>
        </w:rPr>
        <w:t>установки</w:t>
      </w:r>
      <w:proofErr w:type="gramEnd"/>
      <w:r>
        <w:rPr>
          <w:rFonts w:ascii="Calibri" w:hAnsi="Calibri" w:cs="Calibri"/>
        </w:rPr>
        <w:t xml:space="preserve"> как в новых, так и существующих узлах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Теплоснабжающая организация, </w:t>
      </w:r>
      <w:proofErr w:type="spellStart"/>
      <w:r>
        <w:rPr>
          <w:rFonts w:ascii="Calibri" w:hAnsi="Calibri" w:cs="Calibri"/>
        </w:rPr>
        <w:t>теплосетевая</w:t>
      </w:r>
      <w:proofErr w:type="spellEnd"/>
      <w:r>
        <w:rPr>
          <w:rFonts w:ascii="Calibri" w:hAnsi="Calibri" w:cs="Calibri"/>
        </w:rPr>
        <w:t xml:space="preserve"> организация и потребитель имеют право установки на узле учета дополнительных приборов для контроля режима подачи и потребления тепловой энергии, </w:t>
      </w:r>
      <w:proofErr w:type="gramStart"/>
      <w:r>
        <w:rPr>
          <w:rFonts w:ascii="Calibri" w:hAnsi="Calibri" w:cs="Calibri"/>
        </w:rPr>
        <w:t>теплоносителя</w:t>
      </w:r>
      <w:proofErr w:type="gramEnd"/>
      <w:r>
        <w:rPr>
          <w:rFonts w:ascii="Calibri" w:hAnsi="Calibri" w:cs="Calibri"/>
        </w:rPr>
        <w:t xml:space="preserve"> в том числе для дистанционного снятия показаний с </w:t>
      </w:r>
      <w:proofErr w:type="spellStart"/>
      <w:r>
        <w:rPr>
          <w:rFonts w:ascii="Calibri" w:hAnsi="Calibri" w:cs="Calibri"/>
        </w:rPr>
        <w:t>тепловычислителя</w:t>
      </w:r>
      <w:proofErr w:type="spellEnd"/>
      <w:r>
        <w:rPr>
          <w:rFonts w:ascii="Calibri" w:hAnsi="Calibri" w:cs="Calibri"/>
        </w:rPr>
        <w:t>, не препятствующих при этом осуществлению коммерческого учета тепловой энергии, теплоносителя и не влияющих на точность и качество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установки на узле учета оборудования дистанционного снятия показаний доступ к указанной системе вправе получить теплоснабжающая (</w:t>
      </w:r>
      <w:proofErr w:type="spellStart"/>
      <w:r>
        <w:rPr>
          <w:rFonts w:ascii="Calibri" w:hAnsi="Calibri" w:cs="Calibri"/>
        </w:rPr>
        <w:t>теплосетевая</w:t>
      </w:r>
      <w:proofErr w:type="spellEnd"/>
      <w:r>
        <w:rPr>
          <w:rFonts w:ascii="Calibri" w:hAnsi="Calibri" w:cs="Calibri"/>
        </w:rPr>
        <w:t>) организация и потребитель в порядке и на условиях, которые определяются договором.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w:t>
      </w:r>
      <w:r>
        <w:rPr>
          <w:rFonts w:ascii="Calibri" w:hAnsi="Calibri" w:cs="Calibri"/>
        </w:rPr>
        <w:lastRenderedPageBreak/>
        <w:t>соглашению сторон договора допускается ведение учета потребляемой тепловой энергии по показаниям прибора учета, установленного на узле учета источника тепловой энергии.</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2 равнозначных узлов учета по разные стороны границы балансовой принадлежности 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w:t>
      </w:r>
      <w:proofErr w:type="spellStart"/>
      <w:r>
        <w:rPr>
          <w:rFonts w:ascii="Calibri" w:hAnsi="Calibri" w:cs="Calibri"/>
        </w:rPr>
        <w:t>неизмеряемых</w:t>
      </w:r>
      <w:proofErr w:type="spellEnd"/>
      <w:r>
        <w:rPr>
          <w:rFonts w:ascii="Calibri" w:hAnsi="Calibri" w:cs="Calibri"/>
        </w:rPr>
        <w:t xml:space="preserve"> тепловых потерь от границы балансовой принадлежности до узла учета и приведенной погрешности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Pr>
          <w:rFonts w:ascii="Calibri" w:hAnsi="Calibri" w:cs="Calibri"/>
        </w:rPr>
        <w:t>межповерочного</w:t>
      </w:r>
      <w:proofErr w:type="spellEnd"/>
      <w:r>
        <w:rPr>
          <w:rFonts w:ascii="Calibri" w:hAnsi="Calibri" w:cs="Calibri"/>
        </w:rPr>
        <w:t xml:space="preserve">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Коммерческий учет тепловой энергии, теплоносителя организуется во всех точках поставки и точках приема.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Коммерческий учет тепловой энергии, теплоносителя, </w:t>
      </w:r>
      <w:proofErr w:type="gramStart"/>
      <w:r>
        <w:rPr>
          <w:rFonts w:ascii="Calibri" w:hAnsi="Calibri" w:cs="Calibri"/>
        </w:rPr>
        <w:t>поставляемых</w:t>
      </w:r>
      <w:proofErr w:type="gramEnd"/>
      <w:r>
        <w:rPr>
          <w:rFonts w:ascii="Calibri" w:hAnsi="Calibri" w:cs="Calibri"/>
        </w:rPr>
        <w:t xml:space="preserve"> потребителям тепловой энергии, теплоносителя, может быть организован как теплоснабжающими организациями, </w:t>
      </w:r>
      <w:proofErr w:type="spellStart"/>
      <w:r>
        <w:rPr>
          <w:rFonts w:ascii="Calibri" w:hAnsi="Calibri" w:cs="Calibri"/>
        </w:rPr>
        <w:t>теплосетевыми</w:t>
      </w:r>
      <w:proofErr w:type="spellEnd"/>
      <w:r>
        <w:rPr>
          <w:rFonts w:ascii="Calibri" w:hAnsi="Calibri" w:cs="Calibri"/>
        </w:rPr>
        <w:t xml:space="preserve"> организациями, так и потребителями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коммерческого учета тепловой энергии, теплоносителя, если иное не предусмотрено положениями настоящих Правил, включает:</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технических условий на проектирование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проектирование и установку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ввод в эксплуатацию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поверку, ремонт и замену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 источниках тепловой энергии узлы учета устанавливаются на каждом выводе тепловой сети.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Сбор сведений о показаниях приборов учета, о количестве поставленной (полученной, транспортируемой) тепловой энергии, теплоносителя, количестве тепловой энергии в составе </w:t>
      </w:r>
      <w:r>
        <w:rPr>
          <w:rFonts w:ascii="Calibri" w:hAnsi="Calibri" w:cs="Calibri"/>
        </w:rPr>
        <w:lastRenderedPageBreak/>
        <w:t>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w:t>
      </w:r>
      <w:proofErr w:type="gramEnd"/>
      <w:r>
        <w:rPr>
          <w:rFonts w:ascii="Calibri" w:hAnsi="Calibri" w:cs="Calibri"/>
        </w:rPr>
        <w:t xml:space="preserve">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если иное не предусмотрено договором с теплоснабжающей организацией.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w:t>
      </w:r>
      <w:proofErr w:type="spellStart"/>
      <w:r>
        <w:rPr>
          <w:rFonts w:ascii="Calibri" w:hAnsi="Calibri" w:cs="Calibri"/>
        </w:rPr>
        <w:t>факсограмма</w:t>
      </w:r>
      <w:proofErr w:type="spellEnd"/>
      <w:r>
        <w:rPr>
          <w:rFonts w:ascii="Calibri" w:hAnsi="Calibri" w:cs="Calibri"/>
        </w:rPr>
        <w:t>,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w:t>
      </w:r>
      <w:proofErr w:type="gramStart"/>
      <w:r>
        <w:rPr>
          <w:rFonts w:ascii="Calibri" w:hAnsi="Calibri" w:cs="Calibri"/>
        </w:rPr>
        <w:t>соблюдения условий эксплуатации приборов узла учета</w:t>
      </w:r>
      <w:proofErr w:type="gram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в процессе сверки обнаружено расхождение сведений о показаниях приборов учета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в отношении объема поставленной (полученной) тепловой энергии, теплоносителя со сведениями, представленными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теплоснабжающая организация составляет акт сверки показаний приборов учета, подписываемый представителями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и теплоснабжающей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несогласии представителя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с содержанием </w:t>
      </w:r>
      <w:proofErr w:type="gramStart"/>
      <w:r>
        <w:rPr>
          <w:rFonts w:ascii="Calibri" w:hAnsi="Calibri" w:cs="Calibri"/>
        </w:rPr>
        <w:t>акта сверки показаний приборов учета</w:t>
      </w:r>
      <w:proofErr w:type="gramEnd"/>
      <w:r>
        <w:rPr>
          <w:rFonts w:ascii="Calibri" w:hAnsi="Calibri" w:cs="Calibri"/>
        </w:rPr>
        <w:t xml:space="preserve"> представитель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на акте делает отметку "ознакомлен" и проставляет подпись. Возражения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В случае отказа представителя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от подписания </w:t>
      </w:r>
      <w:proofErr w:type="gramStart"/>
      <w:r>
        <w:rPr>
          <w:rFonts w:ascii="Calibri" w:hAnsi="Calibri" w:cs="Calibri"/>
        </w:rPr>
        <w:t>акта сверки показаний приборов учета такой</w:t>
      </w:r>
      <w:proofErr w:type="gramEnd"/>
      <w:r>
        <w:rPr>
          <w:rFonts w:ascii="Calibri" w:hAnsi="Calibri" w:cs="Calibri"/>
        </w:rPr>
        <w:t xml:space="preserve"> акт подписывается представителем теплоснабжающей организации с отметкой "представитель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от подписи отказался".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w:t>
      </w:r>
      <w:proofErr w:type="gramStart"/>
      <w:r>
        <w:rPr>
          <w:rFonts w:ascii="Calibri" w:hAnsi="Calibri" w:cs="Calibri"/>
        </w:rPr>
        <w:t>подписания акта сверки показаний приборов учета</w:t>
      </w:r>
      <w:proofErr w:type="gramEnd"/>
      <w:r>
        <w:rPr>
          <w:rFonts w:ascii="Calibri" w:hAnsi="Calibri" w:cs="Calibri"/>
        </w:rPr>
        <w:t xml:space="preserve"> до дня подписания следующего акта.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целях контроля объемов поставленной (полученной) тепловой энергии, теплоносителя теплоснабжающая организация либо 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Контрольные (параллельные) приборы учета устанавливаются на сетях теплоснабжающей организации, </w:t>
      </w:r>
      <w:proofErr w:type="spellStart"/>
      <w:r>
        <w:rPr>
          <w:rFonts w:ascii="Calibri" w:hAnsi="Calibri" w:cs="Calibri"/>
        </w:rPr>
        <w:t>теплосетевой</w:t>
      </w:r>
      <w:proofErr w:type="spellEnd"/>
      <w:r>
        <w:rPr>
          <w:rFonts w:ascii="Calibri" w:hAnsi="Calibri" w:cs="Calibri"/>
        </w:rPr>
        <w:t xml:space="preserve"> организации или потребителя в местах, позволяющих обеспечить коммерческий учет тепловой энергии, теплоносителя, поставленной потребителю, </w:t>
      </w:r>
      <w:proofErr w:type="spellStart"/>
      <w:r>
        <w:rPr>
          <w:rFonts w:ascii="Calibri" w:hAnsi="Calibri" w:cs="Calibri"/>
        </w:rPr>
        <w:t>теплосетевой</w:t>
      </w:r>
      <w:proofErr w:type="spellEnd"/>
      <w:r>
        <w:rPr>
          <w:rFonts w:ascii="Calibri" w:hAnsi="Calibri" w:cs="Calibri"/>
        </w:rPr>
        <w:t xml:space="preserve">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w:t>
      </w:r>
      <w:r>
        <w:rPr>
          <w:rFonts w:ascii="Calibri" w:hAnsi="Calibri" w:cs="Calibri"/>
        </w:rPr>
        <w:lastRenderedPageBreak/>
        <w:t>(параллельный)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w:t>
      </w:r>
      <w:proofErr w:type="gramStart"/>
      <w:r>
        <w:rPr>
          <w:rFonts w:ascii="Calibri" w:hAnsi="Calibri" w:cs="Calibri"/>
        </w:rPr>
        <w:t>нарушения сроков представления показаний приборов учета</w:t>
      </w:r>
      <w:proofErr w:type="gram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 xml:space="preserve">Лицо, установившее контрольный (параллельный) прибор учета, обязано предоставлять другой стороне договора (потребителю, </w:t>
      </w:r>
      <w:proofErr w:type="spellStart"/>
      <w:r>
        <w:rPr>
          <w:rFonts w:ascii="Calibri" w:hAnsi="Calibri" w:cs="Calibri"/>
        </w:rPr>
        <w:t>теплосетевой</w:t>
      </w:r>
      <w:proofErr w:type="spellEnd"/>
      <w:r>
        <w:rPr>
          <w:rFonts w:ascii="Calibri" w:hAnsi="Calibri" w:cs="Calibri"/>
        </w:rPr>
        <w:t xml:space="preserve">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Коммерческий учет тепловой энергии, теплоносителя расчетным путем допускается в следующих случаях: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точках учета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неисправность прибора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договором сроков представления показаний приборов учета, являющихся собственностью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При бездоговорном потреблении тепловой энергии, теплоносителя определение количества тепловой энергии, теплоносителя, </w:t>
      </w:r>
      <w:proofErr w:type="gramStart"/>
      <w:r>
        <w:rPr>
          <w:rFonts w:ascii="Calibri" w:hAnsi="Calibri" w:cs="Calibri"/>
        </w:rPr>
        <w:t>использованных</w:t>
      </w:r>
      <w:proofErr w:type="gramEnd"/>
      <w:r>
        <w:rPr>
          <w:rFonts w:ascii="Calibri" w:hAnsi="Calibri" w:cs="Calibri"/>
        </w:rPr>
        <w:t xml:space="preserve"> потребителем, производится расчетным путем.</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1"/>
        <w:rPr>
          <w:rFonts w:ascii="Calibri" w:hAnsi="Calibri" w:cs="Calibri"/>
        </w:rPr>
      </w:pPr>
      <w:bookmarkStart w:id="5" w:name="Par115"/>
      <w:bookmarkEnd w:id="5"/>
      <w:r>
        <w:rPr>
          <w:rFonts w:ascii="Calibri" w:hAnsi="Calibri" w:cs="Calibri"/>
        </w:rPr>
        <w:t>II. Требования к приборам учета</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Теплосчетчик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Теплосчетчики снабжаются стандартными промышленными протоколами и могут быть </w:t>
      </w:r>
      <w:proofErr w:type="gramStart"/>
      <w:r>
        <w:rPr>
          <w:rFonts w:ascii="Calibri" w:hAnsi="Calibri" w:cs="Calibri"/>
        </w:rPr>
        <w:t>снабжены</w:t>
      </w:r>
      <w:proofErr w:type="gramEnd"/>
      <w:r>
        <w:rPr>
          <w:rFonts w:ascii="Calibri" w:hAnsi="Calibri" w:cs="Calibri"/>
        </w:rPr>
        <w:t xml:space="preserve">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теплосчетчика.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данные, определенные дистанционно, и данные, считанные непосредственно с теплосчетчика, не совпадают, базой для определения суммы оплаты служат данные, считанные непосредственно с теплосчетчика.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Конструкция теплосчетчиков и приборов учета, входящих в состав теплосчетчиков,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теплосчетчиках допускается коррекция внутренних часов вычислителя без вскрытия пломб.</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6" w:name="Par125"/>
      <w:bookmarkEnd w:id="6"/>
      <w:r>
        <w:rPr>
          <w:rFonts w:ascii="Calibri" w:hAnsi="Calibri" w:cs="Calibri"/>
        </w:rPr>
        <w:t>Проектирование узлов учета</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w:t>
      </w:r>
      <w:proofErr w:type="spellStart"/>
      <w:r>
        <w:rPr>
          <w:rFonts w:ascii="Calibri" w:hAnsi="Calibri" w:cs="Calibri"/>
        </w:rPr>
        <w:t>теплосетевой</w:t>
      </w:r>
      <w:proofErr w:type="spellEnd"/>
      <w:r>
        <w:rPr>
          <w:rFonts w:ascii="Calibri" w:hAnsi="Calibri" w:cs="Calibri"/>
        </w:rPr>
        <w:t xml:space="preserve">) организацией в части соблюдения требований настоящих Правил, условий договора и условий подключения </w:t>
      </w:r>
      <w:r>
        <w:rPr>
          <w:rFonts w:ascii="Calibri" w:hAnsi="Calibri" w:cs="Calibri"/>
        </w:rPr>
        <w:lastRenderedPageBreak/>
        <w:t>источника тепловой энергии к системе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Проект узла учета для иных объектов помимо источников тепловой энергии разрабатывается на основании: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технических условий, выдаваемых теплоснабжающей организацией по запросу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требований настоящих Правил;</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технической документации на приборы учета и средства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Технические условия содержат:</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местонахождение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данные о тепловых нагрузках по каждому их виду;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расчетные параметры теплоносителя в точке поставки;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температурный график подачи теплоносителя в зависимости от температуры наружного воздуха;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требования в отношении </w:t>
      </w:r>
      <w:proofErr w:type="gramStart"/>
      <w:r>
        <w:rPr>
          <w:rFonts w:ascii="Calibri" w:hAnsi="Calibri" w:cs="Calibri"/>
        </w:rPr>
        <w:t>обеспечения возможности подключения узла учета</w:t>
      </w:r>
      <w:proofErr w:type="gramEnd"/>
      <w:r>
        <w:rPr>
          <w:rFonts w:ascii="Calibri" w:hAnsi="Calibri" w:cs="Calibri"/>
        </w:rPr>
        <w:t xml:space="preserve">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наличии вентиляционной и технологической тепловой нагрузки к техническим условиям прилагаются график работы и расчет мощности </w:t>
      </w:r>
      <w:proofErr w:type="spellStart"/>
      <w:r>
        <w:rPr>
          <w:rFonts w:ascii="Calibri" w:hAnsi="Calibri" w:cs="Calibri"/>
        </w:rPr>
        <w:t>теплопотребляющих</w:t>
      </w:r>
      <w:proofErr w:type="spellEnd"/>
      <w:r>
        <w:rPr>
          <w:rFonts w:ascii="Calibri" w:hAnsi="Calibri" w:cs="Calibri"/>
        </w:rPr>
        <w:t xml:space="preserve"> установок.</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7" w:name="Par142"/>
      <w:bookmarkEnd w:id="7"/>
      <w:r>
        <w:rPr>
          <w:rFonts w:ascii="Calibri" w:hAnsi="Calibri" w:cs="Calibri"/>
        </w:rPr>
        <w:t>44. Проект узла учета содержит:</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 подключения потребителя к тепловой сети;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принципиальную схему теплового пункта с узлом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 теплового пункта с указанием мест установки датчиков, размещения приборов учета и схемы кабельных проводок;</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электрические и монтажные схемы подключения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настроечную базу данных, вводимую в </w:t>
      </w:r>
      <w:proofErr w:type="spellStart"/>
      <w:r>
        <w:rPr>
          <w:rFonts w:ascii="Calibri" w:hAnsi="Calibri" w:cs="Calibri"/>
        </w:rPr>
        <w:t>тепловычислитель</w:t>
      </w:r>
      <w:proofErr w:type="spellEnd"/>
      <w:r>
        <w:rPr>
          <w:rFonts w:ascii="Calibri" w:hAnsi="Calibri" w:cs="Calibri"/>
        </w:rPr>
        <w:t xml:space="preserve"> (в том числе при переходе на летний и зимний режимы работы);</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схему пломбирования средств измерений и устройств, входящих в состав узла учета, в соответствии с </w:t>
      </w:r>
      <w:hyperlink w:anchor="Par222" w:history="1">
        <w:r>
          <w:rPr>
            <w:rFonts w:ascii="Calibri" w:hAnsi="Calibri" w:cs="Calibri"/>
            <w:color w:val="0000FF"/>
          </w:rPr>
          <w:t>пунктом 71</w:t>
        </w:r>
      </w:hyperlink>
      <w:r>
        <w:rPr>
          <w:rFonts w:ascii="Calibri" w:hAnsi="Calibri" w:cs="Calibri"/>
        </w:rPr>
        <w:t xml:space="preserve"> настоящих Правил;</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формулы расчета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расход теплоносителя по </w:t>
      </w:r>
      <w:proofErr w:type="spellStart"/>
      <w:r>
        <w:rPr>
          <w:rFonts w:ascii="Calibri" w:hAnsi="Calibri" w:cs="Calibri"/>
        </w:rPr>
        <w:t>теплопотребляющим</w:t>
      </w:r>
      <w:proofErr w:type="spellEnd"/>
      <w:r>
        <w:rPr>
          <w:rFonts w:ascii="Calibri" w:hAnsi="Calibri" w:cs="Calibri"/>
        </w:rPr>
        <w:t xml:space="preserve"> установкам по часам суток в зимний и летний периоды;</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для узлов учета в зданиях (дополнительно) - таблицу суточных и месячных расходов тепловой энергии по </w:t>
      </w:r>
      <w:proofErr w:type="spellStart"/>
      <w:r>
        <w:rPr>
          <w:rFonts w:ascii="Calibri" w:hAnsi="Calibri" w:cs="Calibri"/>
        </w:rPr>
        <w:t>теплопотребляющим</w:t>
      </w:r>
      <w:proofErr w:type="spellEnd"/>
      <w:r>
        <w:rPr>
          <w:rFonts w:ascii="Calibri" w:hAnsi="Calibri" w:cs="Calibri"/>
        </w:rPr>
        <w:t xml:space="preserve"> установкам;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формы отчетных ведомостей показаний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монтажные схемы установки расходомеров, датчиков температуры и датчиков давления;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спецификацию применяемого оборудования и материалов.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Диаметр расходомеров выбирается в соответствии с расчетными тепловыми нагрузками таким образом, чтобы минимальный и максимальный расходы теплоносителя не выходили за </w:t>
      </w:r>
      <w:r>
        <w:rPr>
          <w:rFonts w:ascii="Calibri" w:hAnsi="Calibri" w:cs="Calibri"/>
        </w:rPr>
        <w:lastRenderedPageBreak/>
        <w:t>пределы нормированного диапазона расходомеров.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Спускные устройства (</w:t>
      </w:r>
      <w:proofErr w:type="spellStart"/>
      <w:r>
        <w:rPr>
          <w:rFonts w:ascii="Calibri" w:hAnsi="Calibri" w:cs="Calibri"/>
        </w:rPr>
        <w:t>спускники</w:t>
      </w:r>
      <w:proofErr w:type="spellEnd"/>
      <w:r>
        <w:rPr>
          <w:rFonts w:ascii="Calibri" w:hAnsi="Calibri" w:cs="Calibri"/>
        </w:rPr>
        <w:t>) предусматриваются: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подающем трубопроводе - после первичного преобразователя расхода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обратном (циркуляционном) трубопроводе - до первичного преобразователя расхода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Электронные приборы рекомендуется монтировать в отдельном щите, защищенном от постороннего вмешательства.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комплекте оборудования предусматриваются монтажные вставки для замещения первичных преобразователей расхода теплоносителя и расходомеров.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Проект узла учета, устанавливаемого у потребителя тепловой энергии, подлежит согласованию с теплоснабжающей (</w:t>
      </w:r>
      <w:proofErr w:type="spellStart"/>
      <w:r>
        <w:rPr>
          <w:rFonts w:ascii="Calibri" w:hAnsi="Calibri" w:cs="Calibri"/>
        </w:rPr>
        <w:t>теплосетевой</w:t>
      </w:r>
      <w:proofErr w:type="spellEnd"/>
      <w:r>
        <w:rPr>
          <w:rFonts w:ascii="Calibri" w:hAnsi="Calibri" w:cs="Calibri"/>
        </w:rPr>
        <w:t>) организацией, выдавшей технические условия на установку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Потребитель направляет на согласование в теплоснабжающую (</w:t>
      </w:r>
      <w:proofErr w:type="spellStart"/>
      <w:r>
        <w:rPr>
          <w:rFonts w:ascii="Calibri" w:hAnsi="Calibri" w:cs="Calibri"/>
        </w:rPr>
        <w:t>теплосетевую</w:t>
      </w:r>
      <w:proofErr w:type="spellEnd"/>
      <w:r>
        <w:rPr>
          <w:rFonts w:ascii="Calibri" w:hAnsi="Calibri" w:cs="Calibri"/>
        </w:rPr>
        <w:t xml:space="preserve">) организацию копию проекта узла учета. В случае несоответствия проекта узла учета положениям </w:t>
      </w:r>
      <w:hyperlink w:anchor="Par142" w:history="1">
        <w:r>
          <w:rPr>
            <w:rFonts w:ascii="Calibri" w:hAnsi="Calibri" w:cs="Calibri"/>
            <w:color w:val="0000FF"/>
          </w:rPr>
          <w:t>пункта 44</w:t>
        </w:r>
      </w:hyperlink>
      <w:r>
        <w:rPr>
          <w:rFonts w:ascii="Calibri" w:hAnsi="Calibri" w:cs="Calibri"/>
        </w:rPr>
        <w:t xml:space="preserve"> настоящих Правил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обязана в течение 5 рабочих дней со дня </w:t>
      </w:r>
      <w:proofErr w:type="gramStart"/>
      <w:r>
        <w:rPr>
          <w:rFonts w:ascii="Calibri" w:hAnsi="Calibri" w:cs="Calibri"/>
        </w:rPr>
        <w:t>получения копии проекта узла учета</w:t>
      </w:r>
      <w:proofErr w:type="gramEnd"/>
      <w:r>
        <w:rPr>
          <w:rFonts w:ascii="Calibri" w:hAnsi="Calibri" w:cs="Calibri"/>
        </w:rPr>
        <w:t xml:space="preserve"> направить потребителю уведомление о представлении недостающих документов (сведений).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срок поступления проекта узла учета на согласование определяется </w:t>
      </w:r>
      <w:proofErr w:type="gramStart"/>
      <w:r>
        <w:rPr>
          <w:rFonts w:ascii="Calibri" w:hAnsi="Calibri" w:cs="Calibri"/>
        </w:rPr>
        <w:t>с даты представления</w:t>
      </w:r>
      <w:proofErr w:type="gramEnd"/>
      <w:r>
        <w:rPr>
          <w:rFonts w:ascii="Calibri" w:hAnsi="Calibri" w:cs="Calibri"/>
        </w:rPr>
        <w:t xml:space="preserve"> доработанного проекта.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не вправе отказаться от согласования проекта узла учета в случае его соответствия </w:t>
      </w:r>
      <w:hyperlink w:anchor="Par142" w:history="1">
        <w:r>
          <w:rPr>
            <w:rFonts w:ascii="Calibri" w:hAnsi="Calibri" w:cs="Calibri"/>
            <w:color w:val="0000FF"/>
          </w:rPr>
          <w:t>пункту 44</w:t>
        </w:r>
      </w:hyperlink>
      <w:r>
        <w:rPr>
          <w:rFonts w:ascii="Calibri" w:hAnsi="Calibri" w:cs="Calibri"/>
        </w:rPr>
        <w:t xml:space="preserve"> настоящих Правил. В случае </w:t>
      </w:r>
      <w:proofErr w:type="spellStart"/>
      <w:r>
        <w:rPr>
          <w:rFonts w:ascii="Calibri" w:hAnsi="Calibri" w:cs="Calibri"/>
        </w:rPr>
        <w:t>непредоставления</w:t>
      </w:r>
      <w:proofErr w:type="spellEnd"/>
      <w:r>
        <w:rPr>
          <w:rFonts w:ascii="Calibri" w:hAnsi="Calibri" w:cs="Calibri"/>
        </w:rPr>
        <w:t xml:space="preserve"> сведений о согласовании или замечаний к проекту узла учета в течение 15 рабочих дней со дня </w:t>
      </w:r>
      <w:proofErr w:type="gramStart"/>
      <w:r>
        <w:rPr>
          <w:rFonts w:ascii="Calibri" w:hAnsi="Calibri" w:cs="Calibri"/>
        </w:rPr>
        <w:t>получения копии проекта узла учета</w:t>
      </w:r>
      <w:proofErr w:type="gramEnd"/>
      <w:r>
        <w:rPr>
          <w:rFonts w:ascii="Calibri" w:hAnsi="Calibri" w:cs="Calibri"/>
        </w:rPr>
        <w:t xml:space="preserve"> проект считается согласованным.</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8" w:name="Par167"/>
      <w:bookmarkEnd w:id="8"/>
      <w:r>
        <w:rPr>
          <w:rFonts w:ascii="Calibri" w:hAnsi="Calibri" w:cs="Calibri"/>
        </w:rPr>
        <w:t>Ввод в эксплуатацию узла учета, установленного на источнике</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Смонтированные узлы учета (измерительные системы узлов учета), прошедшие опытную эксплуатацию, подлежат вводу в эксплуатацию.</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9" w:name="Par171"/>
      <w:bookmarkEnd w:id="9"/>
      <w:r>
        <w:rPr>
          <w:rFonts w:ascii="Calibri" w:hAnsi="Calibri" w:cs="Calibri"/>
        </w:rPr>
        <w:t>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владельца источника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представитель смежной </w:t>
      </w:r>
      <w:proofErr w:type="spellStart"/>
      <w:r>
        <w:rPr>
          <w:rFonts w:ascii="Calibri" w:hAnsi="Calibri" w:cs="Calibri"/>
        </w:rPr>
        <w:t>теплосетевой</w:t>
      </w:r>
      <w:proofErr w:type="spellEnd"/>
      <w:r>
        <w:rPr>
          <w:rFonts w:ascii="Calibri" w:hAnsi="Calibri" w:cs="Calibri"/>
        </w:rPr>
        <w:t xml:space="preserve">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осуществляющей монтаж и наладку сдаваемого в эксплуатацию оборудования.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Вызов представителей, указанных в </w:t>
      </w:r>
      <w:hyperlink w:anchor="Par171" w:history="1">
        <w:r>
          <w:rPr>
            <w:rFonts w:ascii="Calibri" w:hAnsi="Calibri" w:cs="Calibri"/>
            <w:color w:val="0000FF"/>
          </w:rPr>
          <w:t>пункте 53</w:t>
        </w:r>
      </w:hyperlink>
      <w:r>
        <w:rPr>
          <w:rFonts w:ascii="Calibri" w:hAnsi="Calibri" w:cs="Calibri"/>
        </w:rPr>
        <w:t xml:space="preserve"> настоящих Правил, осуществляет владелец источника тепловой энергии не </w:t>
      </w:r>
      <w:proofErr w:type="gramStart"/>
      <w:r>
        <w:rPr>
          <w:rFonts w:ascii="Calibri" w:hAnsi="Calibri" w:cs="Calibri"/>
        </w:rPr>
        <w:t>позднее</w:t>
      </w:r>
      <w:proofErr w:type="gramEnd"/>
      <w:r>
        <w:rPr>
          <w:rFonts w:ascii="Calibri" w:hAnsi="Calibri" w:cs="Calibri"/>
        </w:rPr>
        <w:t xml:space="preserve"> чем за 10 рабочих дней до дня предполагаемой приемки путем направления членам комиссии письменных уведомлений.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Для ввода узла учета в эксплуатацию владелец источника тепловой энергии представляет комиссии: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принципиальные схемы подключения выводов источника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акты разграничения балансовой принадлежности;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проекты узлов учета, согласованные теплоснабжающей (</w:t>
      </w:r>
      <w:proofErr w:type="spellStart"/>
      <w:r>
        <w:rPr>
          <w:rFonts w:ascii="Calibri" w:hAnsi="Calibri" w:cs="Calibri"/>
        </w:rPr>
        <w:t>теплосетевой</w:t>
      </w:r>
      <w:proofErr w:type="spellEnd"/>
      <w:r>
        <w:rPr>
          <w:rFonts w:ascii="Calibri" w:hAnsi="Calibri" w:cs="Calibri"/>
        </w:rPr>
        <w:t>) организацией в порядке, установленном настоящими Правилами;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заводские паспорта составных частей узла учета, содержащие технические и метрологические характеристики;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свидетельства о поверке приборов и датчиков, подлежащих поверке, с действующими клеймами </w:t>
      </w:r>
      <w:proofErr w:type="spellStart"/>
      <w:r>
        <w:rPr>
          <w:rFonts w:ascii="Calibri" w:hAnsi="Calibri" w:cs="Calibri"/>
        </w:rPr>
        <w:t>поверителя</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формуляр измерительной системы узла учета (при наличии такой системы);</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смонтированную систему, включая приборы, регистрирующие параметры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ведомость непрерывной работы приборов в течение 3 суток.</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вводе узла учета в эксплуатацию проверяется: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заводских номеров средств измерений номерам, указанным в их паспортах;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качество монтажа средств измерений и линий связи, а также соответствие монтажа требованиям технической и проектной документации;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пломб изготовителя или ремонтного предприятия и </w:t>
      </w:r>
      <w:proofErr w:type="spellStart"/>
      <w:r>
        <w:rPr>
          <w:rFonts w:ascii="Calibri" w:hAnsi="Calibri" w:cs="Calibri"/>
        </w:rPr>
        <w:t>поверителя</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Узел учета считается пригодным для коммерческого учета тепловой энергии, теплоносителя </w:t>
      </w:r>
      <w:proofErr w:type="gramStart"/>
      <w:r>
        <w:rPr>
          <w:rFonts w:ascii="Calibri" w:hAnsi="Calibri" w:cs="Calibri"/>
        </w:rPr>
        <w:t>с даты подписания</w:t>
      </w:r>
      <w:proofErr w:type="gramEnd"/>
      <w:r>
        <w:rPr>
          <w:rFonts w:ascii="Calibri" w:hAnsi="Calibri" w:cs="Calibri"/>
        </w:rPr>
        <w:t xml:space="preserve"> акта ввода в эксплуатацию.</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10" w:name="Par192"/>
      <w:bookmarkEnd w:id="10"/>
      <w:r>
        <w:rPr>
          <w:rFonts w:ascii="Calibri" w:hAnsi="Calibri" w:cs="Calibri"/>
        </w:rPr>
        <w:t>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anchor="Par171" w:history="1">
        <w:r>
          <w:rPr>
            <w:rFonts w:ascii="Calibri" w:hAnsi="Calibri" w:cs="Calibri"/>
            <w:color w:val="0000FF"/>
          </w:rPr>
          <w:t>пунктами 53</w:t>
        </w:r>
      </w:hyperlink>
      <w:r>
        <w:rPr>
          <w:rFonts w:ascii="Calibri" w:hAnsi="Calibri" w:cs="Calibri"/>
        </w:rPr>
        <w:t xml:space="preserve"> - </w:t>
      </w:r>
      <w:hyperlink w:anchor="Par192" w:history="1">
        <w:r>
          <w:rPr>
            <w:rFonts w:ascii="Calibri" w:hAnsi="Calibri" w:cs="Calibri"/>
            <w:color w:val="0000FF"/>
          </w:rPr>
          <w:t>59</w:t>
        </w:r>
      </w:hyperlink>
      <w:r>
        <w:rPr>
          <w:rFonts w:ascii="Calibri" w:hAnsi="Calibri" w:cs="Calibri"/>
        </w:rPr>
        <w:t xml:space="preserve"> настоящих Правил.</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11" w:name="Par195"/>
      <w:bookmarkEnd w:id="11"/>
      <w:r>
        <w:rPr>
          <w:rFonts w:ascii="Calibri" w:hAnsi="Calibri" w:cs="Calibri"/>
        </w:rPr>
        <w:t>Ввод в эксплуатацию узла учета, установленного</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у потребителя, на смежных тепловых сетях и на перемычках</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Смонтированный узел учета, прошедший опытную эксплуатацию, подлежит вводу в эксплуатацию.</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12" w:name="Par199"/>
      <w:bookmarkEnd w:id="12"/>
      <w:r>
        <w:rPr>
          <w:rFonts w:ascii="Calibri" w:hAnsi="Calibri" w:cs="Calibri"/>
        </w:rPr>
        <w:t>62. Ввод в эксплуатацию узла учета, установленного у потребителя, осуществляется комиссией в следующем составе: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теплоснабжающей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представитель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осуществлявшей монтаж и наладку вводимого в эксплуатацию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Комиссия создается владельцем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w:t>
      </w:r>
      <w:proofErr w:type="spellStart"/>
      <w:r>
        <w:rPr>
          <w:rFonts w:ascii="Calibri" w:hAnsi="Calibri" w:cs="Calibri"/>
        </w:rPr>
        <w:t>спускников</w:t>
      </w:r>
      <w:proofErr w:type="spellEnd"/>
      <w:r>
        <w:rPr>
          <w:rFonts w:ascii="Calibri" w:hAnsi="Calibri" w:cs="Calibri"/>
        </w:rPr>
        <w:t xml:space="preserve"> и перемычек между трубопроводами;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свидетельства о поверке приборов и датчиков, подлежащих поверке, с действующими клеймами </w:t>
      </w:r>
      <w:proofErr w:type="spellStart"/>
      <w:r>
        <w:rPr>
          <w:rFonts w:ascii="Calibri" w:hAnsi="Calibri" w:cs="Calibri"/>
        </w:rPr>
        <w:t>поверителя</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базу данных настроечных параметров, вводимую в измерительный блок или </w:t>
      </w:r>
      <w:proofErr w:type="spellStart"/>
      <w:r>
        <w:rPr>
          <w:rFonts w:ascii="Calibri" w:hAnsi="Calibri" w:cs="Calibri"/>
        </w:rPr>
        <w:t>тепловычислитель</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почасовые (суточные) ведомости непрерывной работы узла учета в течение 3 суток (для объектов с горячим водоснабжением - 7 суток).</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приемке узла учета в эксплуатацию комиссией проверяется: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соответствие монтажа составных частей узла учета проектной документации, техническим </w:t>
      </w:r>
      <w:r>
        <w:rPr>
          <w:rFonts w:ascii="Calibri" w:hAnsi="Calibri" w:cs="Calibri"/>
        </w:rPr>
        <w:lastRenderedPageBreak/>
        <w:t>условиям и настоящим Правилам;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паспортов, свидетельств о поверке средств измерений, заводских пломб и клейм;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соответствие характеристик средств измерений характеристикам, указанным в паспортных данных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отсутствии замечаний к узлу учета комиссией подписывается акт ввода в эксплуатацию узла учета, установленного у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w:t>
      </w:r>
      <w:proofErr w:type="gramStart"/>
      <w:r>
        <w:rPr>
          <w:rFonts w:ascii="Calibri" w:hAnsi="Calibri" w:cs="Calibri"/>
        </w:rPr>
        <w:t>с даты</w:t>
      </w:r>
      <w:proofErr w:type="gramEnd"/>
      <w:r>
        <w:rPr>
          <w:rFonts w:ascii="Calibri" w:hAnsi="Calibri" w:cs="Calibri"/>
        </w:rPr>
        <w:t xml:space="preserve"> его подписания.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При подписании акта о вводе в эксплуатацию узла учета узел учета пломбируется.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Пломбирование узла учета осуществляется: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представителем теплоснабжающей организации в случае, если узел учета принадлежит потребителю;</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представителем потребителя, у которого установлен узел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13" w:name="Par222"/>
      <w:bookmarkEnd w:id="13"/>
      <w:r>
        <w:rPr>
          <w:rFonts w:ascii="Calibri" w:hAnsi="Calibri" w:cs="Calibri"/>
        </w:rPr>
        <w:t xml:space="preserve">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w:t>
      </w:r>
      <w:proofErr w:type="gramStart"/>
      <w:r>
        <w:rPr>
          <w:rFonts w:ascii="Calibri" w:hAnsi="Calibri" w:cs="Calibri"/>
        </w:rPr>
        <w:t>вмешательство</w:t>
      </w:r>
      <w:proofErr w:type="gramEnd"/>
      <w:r>
        <w:rPr>
          <w:rFonts w:ascii="Calibri" w:hAnsi="Calibri" w:cs="Calibri"/>
        </w:rPr>
        <w:t xml:space="preserve"> в работу которого может повлечь за собой искажение результатов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14" w:name="Par223"/>
      <w:bookmarkEnd w:id="14"/>
      <w:r>
        <w:rPr>
          <w:rFonts w:ascii="Calibri" w:hAnsi="Calibri" w:cs="Calibri"/>
        </w:rPr>
        <w:t>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anchor="Par199" w:history="1">
        <w:r>
          <w:rPr>
            <w:rFonts w:ascii="Calibri" w:hAnsi="Calibri" w:cs="Calibri"/>
            <w:color w:val="0000FF"/>
          </w:rPr>
          <w:t>пунктами 62</w:t>
        </w:r>
      </w:hyperlink>
      <w:r>
        <w:rPr>
          <w:rFonts w:ascii="Calibri" w:hAnsi="Calibri" w:cs="Calibri"/>
        </w:rPr>
        <w:t xml:space="preserve"> - </w:t>
      </w:r>
      <w:hyperlink w:anchor="Par223" w:history="1">
        <w:r>
          <w:rPr>
            <w:rFonts w:ascii="Calibri" w:hAnsi="Calibri" w:cs="Calibri"/>
            <w:color w:val="0000FF"/>
          </w:rPr>
          <w:t>72</w:t>
        </w:r>
      </w:hyperlink>
      <w:r>
        <w:rPr>
          <w:rFonts w:ascii="Calibri" w:hAnsi="Calibri" w:cs="Calibri"/>
        </w:rPr>
        <w:t xml:space="preserve"> настоящих Правил.</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15" w:name="Par227"/>
      <w:bookmarkEnd w:id="15"/>
      <w:r>
        <w:rPr>
          <w:rFonts w:ascii="Calibri" w:hAnsi="Calibri" w:cs="Calibri"/>
        </w:rPr>
        <w:t>Эксплуатация узла учета, установленного на источнике</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Узел учета считается вышедшим из строя в следующих случаях: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результатов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несанкционированное вмешательство в работу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механическое повреждение средств измерений и устройств, входящих в состав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врезок в трубопроводы, не предусмотренных проектом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истечение срока поверки любого из приборов (датчиков);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работа с превышением нормированных пределов в течение большей части расчетного периода.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Время выхода из строя узла учета, установленного на источнике тепловой энергии, фиксируется записью в журнале показаний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77. Представитель владельца источника тепловой энергии обязан также сообщить в </w:t>
      </w:r>
      <w:proofErr w:type="spellStart"/>
      <w:r>
        <w:rPr>
          <w:rFonts w:ascii="Calibri" w:hAnsi="Calibri" w:cs="Calibri"/>
        </w:rPr>
        <w:t>теплосетевую</w:t>
      </w:r>
      <w:proofErr w:type="spellEnd"/>
      <w:r>
        <w:rPr>
          <w:rFonts w:ascii="Calibri" w:hAnsi="Calibri" w:cs="Calibri"/>
        </w:rPr>
        <w:t xml:space="preserve"> организацию и единую теплоснабжающую организацию данные о показаниях приборов учета на момент их выхода из строя.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Владелец источника тепловой энергии обязан сообщить потребителю о выходе из строя 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16" w:name="Par244"/>
      <w:bookmarkEnd w:id="16"/>
      <w:r>
        <w:rPr>
          <w:rFonts w:ascii="Calibri" w:hAnsi="Calibri" w:cs="Calibri"/>
        </w:rPr>
        <w:t>Эксплуатация узла учета, установленного потребителем</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на смежных тепловых сетях и на перемычках</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узел учета принадлежит теплоснабжающей (</w:t>
      </w:r>
      <w:proofErr w:type="spellStart"/>
      <w:r>
        <w:rPr>
          <w:rFonts w:ascii="Calibri" w:hAnsi="Calibri" w:cs="Calibri"/>
        </w:rPr>
        <w:t>теплосетевой</w:t>
      </w:r>
      <w:proofErr w:type="spellEnd"/>
      <w:r>
        <w:rPr>
          <w:rFonts w:ascii="Calibri" w:hAnsi="Calibri" w:cs="Calibri"/>
        </w:rPr>
        <w:t>) организации, потребитель вправе потребовать копии распечаток с приборов учета за отчетный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w:t>
      </w:r>
      <w:proofErr w:type="spellStart"/>
      <w:r>
        <w:rPr>
          <w:rFonts w:ascii="Calibri" w:hAnsi="Calibri" w:cs="Calibri"/>
        </w:rPr>
        <w:t>теплосетевой</w:t>
      </w:r>
      <w:proofErr w:type="spellEnd"/>
      <w:r>
        <w:rPr>
          <w:rFonts w:ascii="Calibri" w:hAnsi="Calibri" w:cs="Calibri"/>
        </w:rPr>
        <w:t>) организации и потребителя. Результаты работы комиссии оформляются актом проверки функционирования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w:t>
      </w:r>
      <w:proofErr w:type="gramEnd"/>
      <w:r>
        <w:rPr>
          <w:rFonts w:ascii="Calibri" w:hAnsi="Calibri" w:cs="Calibri"/>
        </w:rPr>
        <w:t xml:space="preserve">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случае </w:t>
      </w:r>
      <w:proofErr w:type="gramStart"/>
      <w:r>
        <w:rPr>
          <w:rFonts w:ascii="Calibri" w:hAnsi="Calibri" w:cs="Calibri"/>
        </w:rPr>
        <w:t>подтверждения правильности показаний приборов учета затраты</w:t>
      </w:r>
      <w:proofErr w:type="gramEnd"/>
      <w:r>
        <w:rPr>
          <w:rFonts w:ascii="Calibri" w:hAnsi="Calibri" w:cs="Calibri"/>
        </w:rPr>
        <w:t xml:space="preserve"> на внеочередную поверку несет сторона договора, потребовавшая проведения внеочередной поверки. В случае </w:t>
      </w:r>
      <w:proofErr w:type="gramStart"/>
      <w:r>
        <w:rPr>
          <w:rFonts w:ascii="Calibri" w:hAnsi="Calibri" w:cs="Calibri"/>
        </w:rPr>
        <w:t>обнаружения факта недостоверности показаний приборов учета затраты</w:t>
      </w:r>
      <w:proofErr w:type="gramEnd"/>
      <w:r>
        <w:rPr>
          <w:rFonts w:ascii="Calibri" w:hAnsi="Calibri" w:cs="Calibri"/>
        </w:rPr>
        <w:t xml:space="preserve"> несет владелец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w:t>
      </w:r>
      <w:proofErr w:type="spellStart"/>
      <w:r>
        <w:rPr>
          <w:rFonts w:ascii="Calibri" w:hAnsi="Calibri" w:cs="Calibri"/>
        </w:rPr>
        <w:t>тепловычислителя</w:t>
      </w:r>
      <w:proofErr w:type="spellEnd"/>
      <w:r>
        <w:rPr>
          <w:rFonts w:ascii="Calibri" w:hAnsi="Calibri" w:cs="Calibri"/>
        </w:rPr>
        <w:t xml:space="preserve">, а при их отсутствии - </w:t>
      </w:r>
      <w:proofErr w:type="gramStart"/>
      <w:r>
        <w:rPr>
          <w:rFonts w:ascii="Calibri" w:hAnsi="Calibri" w:cs="Calibri"/>
        </w:rPr>
        <w:t>с даты сдачи</w:t>
      </w:r>
      <w:proofErr w:type="gramEnd"/>
      <w:r>
        <w:rPr>
          <w:rFonts w:ascii="Calibri" w:hAnsi="Calibri" w:cs="Calibri"/>
        </w:rPr>
        <w:t xml:space="preserve"> последнего отчета о теплопотреблении.</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17" w:name="Par254"/>
      <w:bookmarkEnd w:id="17"/>
      <w:r>
        <w:rPr>
          <w:rFonts w:ascii="Calibri" w:hAnsi="Calibri" w:cs="Calibri"/>
        </w:rPr>
        <w:t>87. Владелец узла учета обязан обеспечить:</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беспрепятственный доступ к узлу учета стороне договора;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сохранность установленных узлов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сохранность пломб на средствах измерений и устройствах, входящих в состав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w:t>
      </w:r>
      <w:proofErr w:type="gramStart"/>
      <w:r>
        <w:rPr>
          <w:rFonts w:ascii="Calibri" w:hAnsi="Calibri" w:cs="Calibri"/>
        </w:rPr>
        <w:t>несет обязанности</w:t>
      </w:r>
      <w:proofErr w:type="gramEnd"/>
      <w:r>
        <w:rPr>
          <w:rFonts w:ascii="Calibri" w:hAnsi="Calibri" w:cs="Calibri"/>
        </w:rPr>
        <w:t xml:space="preserve">, предусмотренные </w:t>
      </w:r>
      <w:hyperlink w:anchor="Par254" w:history="1">
        <w:r>
          <w:rPr>
            <w:rFonts w:ascii="Calibri" w:hAnsi="Calibri" w:cs="Calibri"/>
            <w:color w:val="0000FF"/>
          </w:rPr>
          <w:t>пунктом 87</w:t>
        </w:r>
      </w:hyperlink>
      <w:r>
        <w:rPr>
          <w:rFonts w:ascii="Calibri" w:hAnsi="Calibri" w:cs="Calibri"/>
        </w:rPr>
        <w:t xml:space="preserve"> настоящих Правил.</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w:t>
      </w:r>
      <w:r>
        <w:rPr>
          <w:rFonts w:ascii="Calibri" w:hAnsi="Calibri" w:cs="Calibri"/>
        </w:rPr>
        <w:lastRenderedPageBreak/>
        <w:t>расчетным путем.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 реже 1 раза в год, а также после очередной (внеочередной) поверки или ремонта проверяется работоспособность узла учета, а именно:</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пломб (клейм) </w:t>
      </w:r>
      <w:proofErr w:type="spellStart"/>
      <w:r>
        <w:rPr>
          <w:rFonts w:ascii="Calibri" w:hAnsi="Calibri" w:cs="Calibri"/>
        </w:rPr>
        <w:t>поверителя</w:t>
      </w:r>
      <w:proofErr w:type="spellEnd"/>
      <w:r>
        <w:rPr>
          <w:rFonts w:ascii="Calibri" w:hAnsi="Calibri" w:cs="Calibri"/>
        </w:rPr>
        <w:t xml:space="preserve"> и теплоснабжающей организации;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действия поверки;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работоспособность каждого канала измерений;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допустимому диапазону измерений для прибора учета фактических значений измеряемых параметров;</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соответствие характеристик настроек </w:t>
      </w:r>
      <w:proofErr w:type="spellStart"/>
      <w:r>
        <w:rPr>
          <w:rFonts w:ascii="Calibri" w:hAnsi="Calibri" w:cs="Calibri"/>
        </w:rPr>
        <w:t>тепловычислителя</w:t>
      </w:r>
      <w:proofErr w:type="spellEnd"/>
      <w:r>
        <w:rPr>
          <w:rFonts w:ascii="Calibri" w:hAnsi="Calibri" w:cs="Calibri"/>
        </w:rPr>
        <w:t xml:space="preserve"> характеристикам, содержащимся во вводимой базе данных.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Результаты проверки узла учета оформляются актами, подписанными представителями теплоснабжающей организации и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w:t>
      </w:r>
      <w:proofErr w:type="spellStart"/>
      <w:r>
        <w:rPr>
          <w:rFonts w:ascii="Calibri" w:hAnsi="Calibri" w:cs="Calibri"/>
        </w:rPr>
        <w:t>поверены</w:t>
      </w:r>
      <w:proofErr w:type="spellEnd"/>
      <w:r>
        <w:rPr>
          <w:rFonts w:ascii="Calibri" w:hAnsi="Calibri" w:cs="Calibri"/>
        </w:rPr>
        <w:t>. Отсутствие соответствующих измерений служит основанием для отклонения претензий потребителя по качеству тепловой энергии, теплоносителя.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1"/>
        <w:rPr>
          <w:rFonts w:ascii="Calibri" w:hAnsi="Calibri" w:cs="Calibri"/>
        </w:rPr>
      </w:pPr>
      <w:bookmarkStart w:id="18" w:name="Par270"/>
      <w:bookmarkEnd w:id="18"/>
      <w:r>
        <w:rPr>
          <w:rFonts w:ascii="Calibri" w:hAnsi="Calibri" w:cs="Calibri"/>
        </w:rPr>
        <w:t>III. Характеристики тепловой энергии, теплоносителя,</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подлежащие измерению в целях их коммерческого учета</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контроля качества теплоснабжения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Коммерческому учету тепловой энергии, теплоносителя подлежат количество тепловой энергии, </w:t>
      </w:r>
      <w:proofErr w:type="gramStart"/>
      <w:r>
        <w:rPr>
          <w:rFonts w:ascii="Calibri" w:hAnsi="Calibri" w:cs="Calibri"/>
        </w:rPr>
        <w:t>используемой</w:t>
      </w:r>
      <w:proofErr w:type="gramEnd"/>
      <w:r>
        <w:rPr>
          <w:rFonts w:ascii="Calibri" w:hAnsi="Calibri" w:cs="Calibri"/>
        </w:rPr>
        <w:t xml:space="preserve">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целях коммерческого учета тепловой энергии, теплоносителя и контроля качества теплоснабжения осуществляется измерение: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давления в подающем и обратном </w:t>
      </w:r>
      <w:proofErr w:type="gramStart"/>
      <w:r>
        <w:rPr>
          <w:rFonts w:ascii="Calibri" w:hAnsi="Calibri" w:cs="Calibri"/>
        </w:rPr>
        <w:t>трубопроводах</w:t>
      </w:r>
      <w:proofErr w:type="gram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температуры теплоносителя в подающем и обратном </w:t>
      </w:r>
      <w:proofErr w:type="gramStart"/>
      <w:r>
        <w:rPr>
          <w:rFonts w:ascii="Calibri" w:hAnsi="Calibri" w:cs="Calibri"/>
        </w:rPr>
        <w:t>трубопроводах</w:t>
      </w:r>
      <w:proofErr w:type="gramEnd"/>
      <w:r>
        <w:rPr>
          <w:rFonts w:ascii="Calibri" w:hAnsi="Calibri" w:cs="Calibri"/>
        </w:rPr>
        <w:t xml:space="preserve"> (температура обратной воды в соответствии с температурным графиком);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расхода теплоносителя в подающем и обратном трубопроводах;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расхода теплоносителя в системе отопления и горячего водоснабжения, в том числе максимального часового расхода;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расхода теплоносителя, израсходованного на подпитку системы теплоснабжения, при наличии </w:t>
      </w:r>
      <w:proofErr w:type="spellStart"/>
      <w:r>
        <w:rPr>
          <w:rFonts w:ascii="Calibri" w:hAnsi="Calibri" w:cs="Calibri"/>
        </w:rPr>
        <w:t>подпиточного</w:t>
      </w:r>
      <w:proofErr w:type="spellEnd"/>
      <w:r>
        <w:rPr>
          <w:rFonts w:ascii="Calibri" w:hAnsi="Calibri" w:cs="Calibri"/>
        </w:rPr>
        <w:t xml:space="preserve"> трубопровода.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отпущенной тепловой энергии за час, сутки и расчетный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массы (объема) отпущенного пара и возвращенного источнику теплоты конденсата за час, сутки и расчетный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температуры пара, конденсата и холодной воды за час и за сутки с последующим определением их средневзвешенных значений;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давления пара, конденсата за час и за сутки с последующим определением их средневзвешенных значений.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открытых и закрытых системах теплопотребления на узле учета тепловой энергии и теплоносителя с помощью прибора (приборов) определяются: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теплоносителя, полученного по подающему трубопроводу и возвращенного по обратному трубопроводу;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масса (объем) теплоносителя, полученного по подающему трубопроводу и </w:t>
      </w:r>
      <w:r>
        <w:rPr>
          <w:rFonts w:ascii="Calibri" w:hAnsi="Calibri" w:cs="Calibri"/>
        </w:rPr>
        <w:lastRenderedPageBreak/>
        <w:t>возвращенного по обратному трубопроводу за каждый час;</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среднечасовая и среднесуточная температура теплоносителя в подающем и обратном трубопроводах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открытых и закрытых системах теплопотребления, суммарная тепловая нагрузка которых не превышает 0,1 Гкал/</w:t>
      </w:r>
      <w:proofErr w:type="gramStart"/>
      <w:r>
        <w:rPr>
          <w:rFonts w:ascii="Calibri" w:hAnsi="Calibri" w:cs="Calibri"/>
        </w:rPr>
        <w:t>ч</w:t>
      </w:r>
      <w:proofErr w:type="gramEnd"/>
      <w:r>
        <w:rPr>
          <w:rFonts w:ascii="Calibri" w:hAnsi="Calibri" w:cs="Calibri"/>
        </w:rPr>
        <w:t>,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открытых системах теплопотребления дополнительно определяются: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масса (объем) теплоносителя, израсходованного на </w:t>
      </w:r>
      <w:proofErr w:type="spellStart"/>
      <w:r>
        <w:rPr>
          <w:rFonts w:ascii="Calibri" w:hAnsi="Calibri" w:cs="Calibri"/>
        </w:rPr>
        <w:t>водоразбор</w:t>
      </w:r>
      <w:proofErr w:type="spellEnd"/>
      <w:r>
        <w:rPr>
          <w:rFonts w:ascii="Calibri" w:hAnsi="Calibri" w:cs="Calibri"/>
        </w:rPr>
        <w:t xml:space="preserve"> в системах горячего водоснабжения;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среднечасовое давление теплоносителя в подающем и обратном трубопроводах узла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паровых системах теплопотребления на узле учета с помощью приборов определяются: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полученного пара;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(объем) возвращенного конденсата;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масса (объем) получаемого пара за каждый час;</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среднечасовые значения температуры и давления пара;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среднечасовая температура возвращаемого конденсата.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Среднечасовые значения параметров теплоносителя определяются на основании показаний приборов, регистрирующих эти параметры.</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системах теплопотребления, подключенных к тепловым сетям по независимой схеме, определяется масса (объем) конденсата, расходуемого на подпитку.</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2"/>
        <w:rPr>
          <w:rFonts w:ascii="Calibri" w:hAnsi="Calibri" w:cs="Calibri"/>
        </w:rPr>
      </w:pPr>
      <w:bookmarkStart w:id="19" w:name="Par307"/>
      <w:bookmarkEnd w:id="19"/>
      <w:r>
        <w:rPr>
          <w:rFonts w:ascii="Calibri" w:hAnsi="Calibri" w:cs="Calibri"/>
        </w:rPr>
        <w:t>Контроль качества теплоснабжения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Pr>
          <w:rFonts w:ascii="Calibri" w:hAnsi="Calibri" w:cs="Calibri"/>
        </w:rPr>
        <w:t>теплосетевой</w:t>
      </w:r>
      <w:proofErr w:type="spellEnd"/>
      <w:r>
        <w:rPr>
          <w:rFonts w:ascii="Calibri" w:hAnsi="Calibri" w:cs="Calibri"/>
        </w:rPr>
        <w:t xml:space="preserve"> организацией и потребителем.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w:t>
      </w:r>
      <w:proofErr w:type="spellStart"/>
      <w:r>
        <w:rPr>
          <w:rFonts w:ascii="Calibri" w:hAnsi="Calibri" w:cs="Calibri"/>
        </w:rPr>
        <w:t>теплосетевых</w:t>
      </w:r>
      <w:proofErr w:type="spellEnd"/>
      <w:r>
        <w:rPr>
          <w:rFonts w:ascii="Calibri" w:hAnsi="Calibri" w:cs="Calibri"/>
        </w:rPr>
        <w:t xml:space="preserve"> организаций: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трубопроводах;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 подающем трубопроводе в соответствии с температурным графиком, указанным в договоре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центральный тепловой пункт или при непосредственном присоединении к тепловым сетям: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перепад давления на выходе из центрального теплового пункта между давлением в подающем и обратном трубопроводах;</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системы отопления в течение всего отопительного периода;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циркуляционном трубопроводе горячего водоснабжения;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 подающем и циркуляционном трубопроводе горячего водоснабжения;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индивидуальный </w:t>
      </w:r>
      <w:r>
        <w:rPr>
          <w:rFonts w:ascii="Calibri" w:hAnsi="Calibri" w:cs="Calibri"/>
        </w:rPr>
        <w:lastRenderedPageBreak/>
        <w:t>тепловой пункт:</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тепловой сети в течение всего отопительного периода.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Контролю качества теплоснабжения подлежат следующие параметры, характеризующие тепловой и гидравлический режим потребителя: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обратной воды в соответствии с температурным графиком, указанным в договоре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том числе максимальный часовой расход, определенный договором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 </w:t>
      </w:r>
      <w:proofErr w:type="spellStart"/>
      <w:r>
        <w:rPr>
          <w:rFonts w:ascii="Calibri" w:hAnsi="Calibri" w:cs="Calibri"/>
        </w:rPr>
        <w:t>подпиточной</w:t>
      </w:r>
      <w:proofErr w:type="spellEnd"/>
      <w:r>
        <w:rPr>
          <w:rFonts w:ascii="Calibri" w:hAnsi="Calibri" w:cs="Calibri"/>
        </w:rPr>
        <w:t xml:space="preserve"> воды, определенный договором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центральный тепловой пункт, индивидуальный тепловой пункт или при непосредственном присоединении к тепловым сетям: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возвращаемого из системы отопления в соответствии с температурным графиком;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системе отопления;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 </w:t>
      </w:r>
      <w:proofErr w:type="spellStart"/>
      <w:r>
        <w:rPr>
          <w:rFonts w:ascii="Calibri" w:hAnsi="Calibri" w:cs="Calibri"/>
        </w:rPr>
        <w:t>подпиточной</w:t>
      </w:r>
      <w:proofErr w:type="spellEnd"/>
      <w:r>
        <w:rPr>
          <w:rFonts w:ascii="Calibri" w:hAnsi="Calibri" w:cs="Calibri"/>
        </w:rPr>
        <w:t xml:space="preserve"> воды согласно договору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Конкретные величины контролируемых параметров указываются в договоре теплоснабжения.</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1"/>
        <w:rPr>
          <w:rFonts w:ascii="Calibri" w:hAnsi="Calibri" w:cs="Calibri"/>
        </w:rPr>
      </w:pPr>
      <w:bookmarkStart w:id="20" w:name="Par335"/>
      <w:bookmarkEnd w:id="20"/>
      <w:r>
        <w:rPr>
          <w:rFonts w:ascii="Calibri" w:hAnsi="Calibri" w:cs="Calibri"/>
        </w:rPr>
        <w:t xml:space="preserve">IV. Порядок определения количества </w:t>
      </w:r>
      <w:proofErr w:type="gramStart"/>
      <w:r>
        <w:rPr>
          <w:rFonts w:ascii="Calibri" w:hAnsi="Calibri" w:cs="Calibri"/>
        </w:rPr>
        <w:t>поставленных</w:t>
      </w:r>
      <w:proofErr w:type="gramEnd"/>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теплоносителя в целях их коммерческого</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учета, в том числе расчетным путем</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w:t>
      </w:r>
      <w:proofErr w:type="spellStart"/>
      <w:r>
        <w:rPr>
          <w:rFonts w:ascii="Calibri" w:hAnsi="Calibri" w:cs="Calibri"/>
        </w:rPr>
        <w:t>подпиточному</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Количество тепловой энергии, теплоносителя, полученных потребителем, определяется </w:t>
      </w:r>
      <w:proofErr w:type="spellStart"/>
      <w:r>
        <w:rPr>
          <w:rFonts w:ascii="Calibri" w:hAnsi="Calibri" w:cs="Calibri"/>
        </w:rPr>
        <w:t>энергоснабжающей</w:t>
      </w:r>
      <w:proofErr w:type="spellEnd"/>
      <w:r>
        <w:rPr>
          <w:rFonts w:ascii="Calibri" w:hAnsi="Calibri" w:cs="Calibri"/>
        </w:rPr>
        <w:t xml:space="preserve"> организацией на основании </w:t>
      </w:r>
      <w:proofErr w:type="gramStart"/>
      <w:r>
        <w:rPr>
          <w:rFonts w:ascii="Calibri" w:hAnsi="Calibri" w:cs="Calibri"/>
        </w:rPr>
        <w:t>показаний приборов узла учета потребителя</w:t>
      </w:r>
      <w:proofErr w:type="gramEnd"/>
      <w:r>
        <w:rPr>
          <w:rFonts w:ascii="Calibri" w:hAnsi="Calibri" w:cs="Calibri"/>
        </w:rPr>
        <w:t xml:space="preserve"> за расчетный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proofErr w:type="gramStart"/>
      <w:r>
        <w:rPr>
          <w:rFonts w:ascii="Calibri" w:hAnsi="Calibri" w:cs="Calibri"/>
        </w:rPr>
        <w:t>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w:t>
      </w:r>
      <w:proofErr w:type="gramEnd"/>
      <w:r>
        <w:rPr>
          <w:rFonts w:ascii="Calibri" w:hAnsi="Calibri" w:cs="Calibri"/>
        </w:rPr>
        <w:t xml:space="preserve"> Допускается введение нулевого значения температуры холодной воды в течение всего года.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Величина фактической температуры определяется: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w:t>
      </w:r>
      <w:hyperlink r:id="rId7" w:history="1">
        <w:r>
          <w:rPr>
            <w:rFonts w:ascii="Calibri" w:hAnsi="Calibri" w:cs="Calibri"/>
            <w:color w:val="0000FF"/>
          </w:rPr>
          <w:t>методикой</w:t>
        </w:r>
      </w:hyperlink>
      <w:r>
        <w:rPr>
          <w:rFonts w:ascii="Calibri" w:hAnsi="Calibri" w:cs="Calibri"/>
        </w:rP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(далее - методика). В соответствии с методикой осуществляется: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организация коммерческого учета на источнике тепловой энергии, теплоносителя и в </w:t>
      </w:r>
      <w:r>
        <w:rPr>
          <w:rFonts w:ascii="Calibri" w:hAnsi="Calibri" w:cs="Calibri"/>
        </w:rPr>
        <w:lastRenderedPageBreak/>
        <w:t>тепловых сетях;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количества тепловой энергии, теплоносителя в целях их коммерческого учета, в том числе: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количества тепловой энергии, теплоносителя, </w:t>
      </w:r>
      <w:proofErr w:type="gramStart"/>
      <w:r>
        <w:rPr>
          <w:rFonts w:ascii="Calibri" w:hAnsi="Calibri" w:cs="Calibri"/>
        </w:rPr>
        <w:t>отпущенных</w:t>
      </w:r>
      <w:proofErr w:type="gramEnd"/>
      <w:r>
        <w:rPr>
          <w:rFonts w:ascii="Calibri" w:hAnsi="Calibri" w:cs="Calibri"/>
        </w:rPr>
        <w:t xml:space="preserve"> источником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тепловой энергии и массы (объема) теплоносителя, которые получены потребителем;</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тепловой энергии, теплоносителя, </w:t>
      </w:r>
      <w:proofErr w:type="gramStart"/>
      <w:r>
        <w:rPr>
          <w:rFonts w:ascii="Calibri" w:hAnsi="Calibri" w:cs="Calibri"/>
        </w:rPr>
        <w:t>израсходованных</w:t>
      </w:r>
      <w:proofErr w:type="gramEnd"/>
      <w:r>
        <w:rPr>
          <w:rFonts w:ascii="Calibri" w:hAnsi="Calibri" w:cs="Calibri"/>
        </w:rPr>
        <w:t xml:space="preserve"> потребителем во время отсутствия коммерческого учета тепловой энергии, теплоносителя по приборам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расчетным путем количества тепловой энергии, теплоносителя при бездоговорном потреблении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определение распределения потерь тепловой энергии,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В качестве базового показателя принимается значение тепловой нагрузки, указанное в договоре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w:t>
      </w:r>
      <w:proofErr w:type="gramStart"/>
      <w:r>
        <w:rPr>
          <w:rFonts w:ascii="Calibri" w:hAnsi="Calibri" w:cs="Calibri"/>
        </w:rPr>
        <w:t>также</w:t>
      </w:r>
      <w:proofErr w:type="gramEnd"/>
      <w:r>
        <w:rPr>
          <w:rFonts w:ascii="Calibri" w:hAnsi="Calibri" w:cs="Calibri"/>
        </w:rPr>
        <w:t xml:space="preserve">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proofErr w:type="gramStart"/>
      <w:r>
        <w:rPr>
          <w:rFonts w:ascii="Calibri" w:hAnsi="Calibri" w:cs="Calibri"/>
        </w:rPr>
        <w:t>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anchor="Par363" w:history="1">
        <w:r>
          <w:rPr>
            <w:rFonts w:ascii="Calibri" w:hAnsi="Calibri" w:cs="Calibri"/>
            <w:color w:val="0000FF"/>
          </w:rPr>
          <w:t>пунктом 121</w:t>
        </w:r>
      </w:hyperlink>
      <w:r>
        <w:rPr>
          <w:rFonts w:ascii="Calibri" w:hAnsi="Calibri" w:cs="Calibri"/>
        </w:rPr>
        <w:t xml:space="preserve"> настоящих Правил.</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21" w:name="Par363"/>
      <w:bookmarkEnd w:id="21"/>
      <w:r>
        <w:rPr>
          <w:rFonts w:ascii="Calibri" w:hAnsi="Calibri" w:cs="Calibri"/>
        </w:rPr>
        <w:t>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работа теплосчетчика при расходах теплоносителя ниже минимального или выше максимального предела расходомера;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работа теплосчетчика при разности температур теплоносителя ниже минимального значения, установленного </w:t>
      </w:r>
      <w:proofErr w:type="gramStart"/>
      <w:r>
        <w:rPr>
          <w:rFonts w:ascii="Calibri" w:hAnsi="Calibri" w:cs="Calibri"/>
        </w:rPr>
        <w:t>для</w:t>
      </w:r>
      <w:proofErr w:type="gramEnd"/>
      <w:r>
        <w:rPr>
          <w:rFonts w:ascii="Calibri" w:hAnsi="Calibri" w:cs="Calibri"/>
        </w:rPr>
        <w:t xml:space="preserve"> соответствующего </w:t>
      </w:r>
      <w:proofErr w:type="spellStart"/>
      <w:r>
        <w:rPr>
          <w:rFonts w:ascii="Calibri" w:hAnsi="Calibri" w:cs="Calibri"/>
        </w:rPr>
        <w:t>тепловычислителя</w:t>
      </w:r>
      <w:proofErr w:type="spell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функциональный отказ;</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изменение направления потока теплоносителя, если в теплосчетчике специально не заложена такая функция;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электропитания теплосчетчика;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отсутствие теплоносителя.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теплосчетчике должны определяться следующие периоды нештатной работы приборов учета:</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время отсутствия электропитания;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время отсутствия воды в трубопроводе.</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случае если в теплосчетчике имеется функция определения времени, в течение 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p w:rsidR="00E41796" w:rsidRDefault="00E41796">
      <w:pPr>
        <w:widowControl w:val="0"/>
        <w:autoSpaceDE w:val="0"/>
        <w:autoSpaceDN w:val="0"/>
        <w:adjustRightInd w:val="0"/>
        <w:spacing w:after="0" w:line="240" w:lineRule="auto"/>
        <w:ind w:firstLine="540"/>
        <w:jc w:val="both"/>
        <w:rPr>
          <w:rFonts w:ascii="Calibri" w:hAnsi="Calibri" w:cs="Calibri"/>
        </w:rPr>
      </w:pPr>
      <w:bookmarkStart w:id="22" w:name="Par376"/>
      <w:bookmarkEnd w:id="22"/>
      <w:r>
        <w:rPr>
          <w:rFonts w:ascii="Calibri" w:hAnsi="Calibri" w:cs="Calibri"/>
        </w:rPr>
        <w:t>125. Количество теплоносителя (тепловой энергии), потерянного в связи с утечкой, рассчитывается в следующих случаях:</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утечка, включая утечку на сетях потребителя до узла учета, выявлена и оформлена совместными документами (двусторонними актами);</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величина утечки, зафиксированная </w:t>
      </w:r>
      <w:proofErr w:type="spellStart"/>
      <w:r>
        <w:rPr>
          <w:rFonts w:ascii="Calibri" w:hAnsi="Calibri" w:cs="Calibri"/>
        </w:rPr>
        <w:t>водосчетчиком</w:t>
      </w:r>
      <w:proofErr w:type="spellEnd"/>
      <w:r>
        <w:rPr>
          <w:rFonts w:ascii="Calibri" w:hAnsi="Calibri" w:cs="Calibri"/>
        </w:rPr>
        <w:t xml:space="preserve"> при подпитке независимых систем, превышает </w:t>
      </w:r>
      <w:proofErr w:type="gramStart"/>
      <w:r>
        <w:rPr>
          <w:rFonts w:ascii="Calibri" w:hAnsi="Calibri" w:cs="Calibri"/>
        </w:rPr>
        <w:t>нормативную</w:t>
      </w:r>
      <w:proofErr w:type="gramEnd"/>
      <w:r>
        <w:rPr>
          <w:rFonts w:ascii="Calibri" w:hAnsi="Calibri" w:cs="Calibri"/>
        </w:rPr>
        <w:t>.</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В случаях, указанных в </w:t>
      </w:r>
      <w:hyperlink w:anchor="Par376" w:history="1">
        <w:r>
          <w:rPr>
            <w:rFonts w:ascii="Calibri" w:hAnsi="Calibri" w:cs="Calibri"/>
            <w:color w:val="0000FF"/>
          </w:rPr>
          <w:t>пункте 125</w:t>
        </w:r>
      </w:hyperlink>
      <w:r>
        <w:rPr>
          <w:rFonts w:ascii="Calibri" w:hAnsi="Calibri" w:cs="Calibri"/>
        </w:rPr>
        <w:t xml:space="preserve"> настоящих Правил, величина утечки определяется как разность абсолютных значений измеренных величин без учета погрешностей.</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учитывается величина утечки теплоносителя, определенная в договоре теплоснабжения.</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w:t>
      </w:r>
      <w:proofErr w:type="gramStart"/>
      <w:r>
        <w:rPr>
          <w:rFonts w:ascii="Calibri" w:hAnsi="Calibri" w:cs="Calibri"/>
        </w:rPr>
        <w:t>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w:t>
      </w:r>
      <w:proofErr w:type="gramEnd"/>
      <w:r>
        <w:rPr>
          <w:rFonts w:ascii="Calibri" w:hAnsi="Calibri" w:cs="Calibri"/>
        </w:rPr>
        <w:t xml:space="preserve"> внутристанционные технологические потери трубопроводами, агрегатами и аппаратами в границах источника.</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jc w:val="center"/>
        <w:outlineLvl w:val="1"/>
        <w:rPr>
          <w:rFonts w:ascii="Calibri" w:hAnsi="Calibri" w:cs="Calibri"/>
        </w:rPr>
      </w:pPr>
      <w:bookmarkStart w:id="23" w:name="Par383"/>
      <w:bookmarkEnd w:id="23"/>
      <w:r>
        <w:rPr>
          <w:rFonts w:ascii="Calibri" w:hAnsi="Calibri" w:cs="Calibri"/>
        </w:rPr>
        <w:t>V. Порядок распределения потерь тепловой энергии,</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теплоносителя между тепловыми сетями при отсутствии</w:t>
      </w:r>
    </w:p>
    <w:p w:rsidR="00E41796" w:rsidRDefault="00E41796">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на границах смежных тепловых сетей</w:t>
      </w:r>
    </w:p>
    <w:p w:rsidR="00E41796" w:rsidRDefault="00E41796">
      <w:pPr>
        <w:widowControl w:val="0"/>
        <w:autoSpaceDE w:val="0"/>
        <w:autoSpaceDN w:val="0"/>
        <w:adjustRightInd w:val="0"/>
        <w:spacing w:after="0" w:line="240" w:lineRule="auto"/>
        <w:jc w:val="center"/>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w:t>
      </w:r>
      <w:proofErr w:type="spellStart"/>
      <w:r>
        <w:rPr>
          <w:rFonts w:ascii="Calibri" w:hAnsi="Calibri" w:cs="Calibri"/>
        </w:rPr>
        <w:t>теплосетевых</w:t>
      </w:r>
      <w:proofErr w:type="spellEnd"/>
      <w:r>
        <w:rPr>
          <w:rFonts w:ascii="Calibri" w:hAnsi="Calibri" w:cs="Calibri"/>
        </w:rPr>
        <w:t xml:space="preserve"> организаций при отсутствии приборов учета на границах смежных частей тепловых сетей, производится расчетным путем следующим образом:</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(по всем организациям-собственникам и (или) иным законным владельцам </w:t>
      </w:r>
      <w:r>
        <w:rPr>
          <w:rFonts w:ascii="Calibri" w:hAnsi="Calibri" w:cs="Calibri"/>
        </w:rPr>
        <w:lastRenderedPageBreak/>
        <w:t>смежных тепловых сетей) для всех сечений трубопроводов на границе (границах) балансовой</w:t>
      </w:r>
      <w:proofErr w:type="gramEnd"/>
      <w:r>
        <w:rPr>
          <w:rFonts w:ascii="Calibri" w:hAnsi="Calibri" w:cs="Calibri"/>
        </w:rPr>
        <w:t xml:space="preserve"> принадлежности смежных участков тепловой сети, с учетом потерь тепловой энергии, связанных с аварийными утечками и технологическими потерями (</w:t>
      </w:r>
      <w:proofErr w:type="spellStart"/>
      <w:r>
        <w:rPr>
          <w:rFonts w:ascii="Calibri" w:hAnsi="Calibri" w:cs="Calibri"/>
        </w:rPr>
        <w:t>опрессовка</w:t>
      </w:r>
      <w:proofErr w:type="spellEnd"/>
      <w:r>
        <w:rPr>
          <w:rFonts w:ascii="Calibri" w:hAnsi="Calibri" w:cs="Calibri"/>
        </w:rPr>
        <w:t>,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E41796" w:rsidRDefault="00E417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roofErr w:type="gramEnd"/>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rsidR="00E41796" w:rsidRDefault="00E417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rsidR="00E41796" w:rsidRDefault="00E41796">
      <w:pPr>
        <w:widowControl w:val="0"/>
        <w:autoSpaceDE w:val="0"/>
        <w:autoSpaceDN w:val="0"/>
        <w:adjustRightInd w:val="0"/>
        <w:spacing w:after="0" w:line="240" w:lineRule="auto"/>
        <w:ind w:firstLine="540"/>
        <w:jc w:val="both"/>
        <w:rPr>
          <w:rFonts w:ascii="Calibri" w:hAnsi="Calibri" w:cs="Calibri"/>
        </w:rPr>
      </w:pPr>
    </w:p>
    <w:p w:rsidR="00E41796" w:rsidRDefault="00E41796">
      <w:pPr>
        <w:widowControl w:val="0"/>
        <w:autoSpaceDE w:val="0"/>
        <w:autoSpaceDN w:val="0"/>
        <w:adjustRightInd w:val="0"/>
        <w:spacing w:after="0" w:line="240" w:lineRule="auto"/>
        <w:ind w:firstLine="540"/>
        <w:jc w:val="both"/>
        <w:rPr>
          <w:rFonts w:ascii="Calibri" w:hAnsi="Calibri" w:cs="Calibri"/>
        </w:rPr>
      </w:pPr>
    </w:p>
    <w:p w:rsidR="00E41796" w:rsidRDefault="00E4179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F3D" w:rsidRDefault="00486F3D"/>
    <w:sectPr w:rsidR="00486F3D" w:rsidSect="00AA2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96"/>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41796"/>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10D8F526D7C4A8FD5E5947DA42FDBB695DFC0DE673DD6E4E79B70DFA186877392A0BBF20E387441CS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E10D8F526D7C4A8FD5E5947DA42FDBB695DFC0DE673DD6E4E79B70DFA186877392A0BBF20E387441CSEM" TargetMode="External"/><Relationship Id="rId5" Type="http://schemas.openxmlformats.org/officeDocument/2006/relationships/hyperlink" Target="consultantplus://offline/ref=FE10D8F526D7C4A8FD5E5947DA42FDBB695DFC0DE673DD6E4E79B70DFA186877392A0BBF20E387441CS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8837</Words>
  <Characters>50372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2015-05-19T12:18:00Z</dcterms:created>
  <dcterms:modified xsi:type="dcterms:W3CDTF">2015-05-19T12:20:00Z</dcterms:modified>
</cp:coreProperties>
</file>